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778B1" w14:textId="4D8A1C19" w:rsidR="00937E93" w:rsidRDefault="00937E93">
      <w:r>
        <w:t>Website content</w:t>
      </w:r>
    </w:p>
    <w:p w14:paraId="23BAF9B5" w14:textId="77777777" w:rsidR="00937E93" w:rsidRDefault="00937E93"/>
    <w:p w14:paraId="45DCF36B" w14:textId="4E4E7E81" w:rsidR="00937E93" w:rsidRDefault="00937E93">
      <w:hyperlink r:id="rId4" w:history="1">
        <w:r w:rsidRPr="00EA4ABB">
          <w:rPr>
            <w:rStyle w:val="Hyperlink"/>
          </w:rPr>
          <w:t>https://spilsbysurgerynav.gpsurgery.net/about/practice-policies/privacy/</w:t>
        </w:r>
      </w:hyperlink>
    </w:p>
    <w:p w14:paraId="2F3EC3A1" w14:textId="77777777" w:rsidR="00937E93" w:rsidRDefault="00937E93"/>
    <w:p w14:paraId="49F14FDA" w14:textId="77777777" w:rsidR="00937E93" w:rsidRDefault="00937E93" w:rsidP="00937E93">
      <w:r>
        <w:t>Privacy</w:t>
      </w:r>
    </w:p>
    <w:p w14:paraId="49912C32" w14:textId="77777777" w:rsidR="00937E93" w:rsidRDefault="00937E93" w:rsidP="00937E93">
      <w:r>
        <w:t>Before providing us with any of your details, please read the following important information concerning the protection of your personal data.</w:t>
      </w:r>
    </w:p>
    <w:p w14:paraId="61595760" w14:textId="77777777" w:rsidR="00937E93" w:rsidRDefault="00937E93" w:rsidP="00937E93"/>
    <w:p w14:paraId="3B79D637" w14:textId="77777777" w:rsidR="00937E93" w:rsidRDefault="00937E93" w:rsidP="00937E93">
      <w:r>
        <w:t>Privacy notice</w:t>
      </w:r>
    </w:p>
    <w:p w14:paraId="4C1BDBBD" w14:textId="77777777" w:rsidR="00937E93" w:rsidRDefault="00937E93" w:rsidP="00937E93">
      <w:r>
        <w:t>As data controllers, GPs have fair processing responsibilities under the Data Protection Act and GDPR law 2018. This means ensuring that your personal confidential data (PCD) is handled in ways that are safe, transparent and what you would reasonably expect. Please find documents and links below.</w:t>
      </w:r>
    </w:p>
    <w:p w14:paraId="63C9C0BE" w14:textId="77777777" w:rsidR="00937E93" w:rsidRDefault="00937E93" w:rsidP="00937E93"/>
    <w:p w14:paraId="4DF4261E" w14:textId="77777777" w:rsidR="00937E93" w:rsidRDefault="00937E93" w:rsidP="00937E93">
      <w:r>
        <w:t>Personal Information</w:t>
      </w:r>
    </w:p>
    <w:p w14:paraId="2A6738B9" w14:textId="77777777" w:rsidR="00937E93" w:rsidRDefault="00937E93" w:rsidP="00937E93">
      <w:r>
        <w:t xml:space="preserve">We will hold and process any personal information which you provide via the Site or by submitting emails and/or online forms for our own internal business purposes. We do not pass on or sell online personal information to third parties. We may, however, share information within our company. This may include our employees, agents, contractors, and sub-contractors, </w:t>
      </w:r>
      <w:proofErr w:type="gramStart"/>
      <w:r>
        <w:t>in order to</w:t>
      </w:r>
      <w:proofErr w:type="gramEnd"/>
      <w:r>
        <w:t xml:space="preserve"> comply with your ordering wishes. Please note that by sending your personal information to us you are explicitly consenting to the processing and transfer of such information in this way.</w:t>
      </w:r>
    </w:p>
    <w:p w14:paraId="54F7D34B" w14:textId="77777777" w:rsidR="00937E93" w:rsidRDefault="00937E93" w:rsidP="00937E93"/>
    <w:p w14:paraId="4271C607" w14:textId="77777777" w:rsidR="00937E93" w:rsidRDefault="00937E93" w:rsidP="00937E93">
      <w:r>
        <w:t xml:space="preserve">In addition to the </w:t>
      </w:r>
      <w:proofErr w:type="gramStart"/>
      <w:r>
        <w:t>information</w:t>
      </w:r>
      <w:proofErr w:type="gramEnd"/>
      <w:r>
        <w:t xml:space="preserve"> you submit to us via the Site, we may collect information about visits to the Site. We collect information on the page browser access. This information may be used to improve the design and layout of our site. We gather information on the relative popularity of each page, the average number of pages accessed by visitors, the number of emails sent or files downloaded, and the average time spent on the site. None of this information is linked back to you as an individual</w:t>
      </w:r>
    </w:p>
    <w:p w14:paraId="21C6D5F5" w14:textId="77777777" w:rsidR="00937E93" w:rsidRDefault="00937E93" w:rsidP="00937E93"/>
    <w:p w14:paraId="640AE28E" w14:textId="77777777" w:rsidR="00937E93" w:rsidRDefault="00937E93" w:rsidP="00937E93">
      <w:r>
        <w:t xml:space="preserve">We are willing, on written request from you, to provide details of any personal information which you have provided us with (this may be at a small charge) and/or to cease to make use of your personal information for the purposes described above. We may require proof of identity from you prior to disclosing such information. This is </w:t>
      </w:r>
      <w:proofErr w:type="gramStart"/>
      <w:r>
        <w:t xml:space="preserve">in </w:t>
      </w:r>
      <w:r>
        <w:lastRenderedPageBreak/>
        <w:t>order to</w:t>
      </w:r>
      <w:proofErr w:type="gramEnd"/>
      <w:r>
        <w:t xml:space="preserve"> safeguard the security of your information. You should send any request to the email address shown on the contact us page.</w:t>
      </w:r>
    </w:p>
    <w:p w14:paraId="10A25787" w14:textId="77777777" w:rsidR="00937E93" w:rsidRDefault="00937E93" w:rsidP="00937E93"/>
    <w:p w14:paraId="3F0485C6" w14:textId="77777777" w:rsidR="00937E93" w:rsidRDefault="00937E93" w:rsidP="00937E93">
      <w:r>
        <w:t>The current NHS Digital (NHSD) extract for GP data for research purposes (known as the GDPR) has been currently delayed due to NHSD wishing to review the way in which this data will be collected, to conduct more public involvement and information about the plans and change the way in which patients can opt out of the extract of their GP data.</w:t>
      </w:r>
    </w:p>
    <w:p w14:paraId="2B8CCB75" w14:textId="77777777" w:rsidR="00937E93" w:rsidRDefault="00937E93" w:rsidP="00937E93"/>
    <w:p w14:paraId="0C6B2910" w14:textId="757EA95F" w:rsidR="00937E93" w:rsidRDefault="00937E93" w:rsidP="00937E93">
      <w:r>
        <w:t xml:space="preserve">Currently the only way is to opt out is to complete a Type 1 opt out form and return this to the practice by the </w:t>
      </w:r>
      <w:proofErr w:type="gramStart"/>
      <w:r>
        <w:t>1st</w:t>
      </w:r>
      <w:proofErr w:type="gramEnd"/>
      <w:r>
        <w:t xml:space="preserve"> September. </w:t>
      </w:r>
      <w:proofErr w:type="gramStart"/>
      <w:r>
        <w:t>However</w:t>
      </w:r>
      <w:proofErr w:type="gramEnd"/>
      <w:r>
        <w:t xml:space="preserve"> this extract will not be taken until the NHSD have changed the way it will take the data and respect the patient’s choice for using the data. NHSD are introducing the following changes to the opt out process which will mean the patient will be able to change </w:t>
      </w:r>
      <w:proofErr w:type="gramStart"/>
      <w:r>
        <w:t>their</w:t>
      </w:r>
      <w:proofErr w:type="gramEnd"/>
      <w:r>
        <w:t xml:space="preserve"> opt – out status at any time:</w:t>
      </w:r>
    </w:p>
    <w:p w14:paraId="061306D5" w14:textId="77777777" w:rsidR="00937E93" w:rsidRDefault="00937E93" w:rsidP="00937E93">
      <w:r>
        <w:t>Patients do not need to register a Type 1 opt-out by 1st September to ensure their GP data will not be uploaded.</w:t>
      </w:r>
    </w:p>
    <w:p w14:paraId="22F9DFD0" w14:textId="77777777" w:rsidR="00937E93" w:rsidRDefault="00937E93" w:rsidP="00937E93">
      <w:r>
        <w:t>NHS Digital will create the technical means to allow GP data that has previously been uploaded to the system via the GPDPR collection to be deleted when someone registers a Type 1 opt-out.</w:t>
      </w:r>
    </w:p>
    <w:p w14:paraId="670BFE82" w14:textId="77777777" w:rsidR="00937E93" w:rsidRDefault="00937E93" w:rsidP="00937E93">
      <w:r>
        <w:t>The plan to retire Type 1 opt-outs will be deferred for at least 12 months while we get the new arrangements up and running and will not be implemented without consultation with the RCGP, the BMA and the National Data Guardian.</w:t>
      </w:r>
    </w:p>
    <w:p w14:paraId="522FBA29" w14:textId="77777777" w:rsidR="00937E93" w:rsidRDefault="00937E93" w:rsidP="00937E93">
      <w:r>
        <w:t>This means that you can opt out at any time in the future and NHSD will delete data that they already have taken for research purposes, the deadline of the 01/09/2020 has been delayed until a new system of opt out is developed. Hopefully, this will be a simple centralised approach via the NHS app or NHS website to avoid paper form and administration work for your GP.</w:t>
      </w:r>
    </w:p>
    <w:p w14:paraId="0C05972E" w14:textId="77777777" w:rsidR="00937E93" w:rsidRDefault="00937E93" w:rsidP="00937E93"/>
    <w:p w14:paraId="4D8582D9" w14:textId="77777777" w:rsidR="00937E93" w:rsidRDefault="00937E93" w:rsidP="00937E93">
      <w:r>
        <w:t>We will update you when we know more about the NHSD plans to change how you can control who has access to your data.</w:t>
      </w:r>
    </w:p>
    <w:p w14:paraId="15F98F15" w14:textId="77777777" w:rsidR="00937E93" w:rsidRDefault="00937E93" w:rsidP="00937E93"/>
    <w:p w14:paraId="21F2E0B6" w14:textId="77777777" w:rsidR="00937E93" w:rsidRDefault="00937E93" w:rsidP="00937E93">
      <w:r>
        <w:t>Follow this link to download the GDPR privacy notice</w:t>
      </w:r>
    </w:p>
    <w:p w14:paraId="7DA375EA" w14:textId="77777777" w:rsidR="00937E93" w:rsidRDefault="00937E93" w:rsidP="00937E93">
      <w:r>
        <w:t>Follow this link to download the opt-out form</w:t>
      </w:r>
    </w:p>
    <w:p w14:paraId="02EF7D02" w14:textId="77777777" w:rsidR="00937E93" w:rsidRDefault="00937E93" w:rsidP="00937E93">
      <w:r>
        <w:t>External Links</w:t>
      </w:r>
    </w:p>
    <w:p w14:paraId="389B77E4" w14:textId="77777777" w:rsidR="00937E93" w:rsidRDefault="00937E93" w:rsidP="00937E93">
      <w:r>
        <w:lastRenderedPageBreak/>
        <w:t>We may provide hyperlinks from this website to other third parties websites. Please note that this privacy statement applies only to the contents of this Site and not to those websites to which we may provide a link. Users are advised to adopt a policy of caution prior to clicking on any external links on the website. The company cannot guarantee or verify the contents of any externally linked website despite its best efforts. Users should, therefore, note they click on external links at their own risk and Sam software Solutions Limited cannot be held liable for any damages or implications caused by visiting any external links.</w:t>
      </w:r>
    </w:p>
    <w:p w14:paraId="3F532838" w14:textId="77777777" w:rsidR="00937E93" w:rsidRDefault="00937E93" w:rsidP="00937E93"/>
    <w:p w14:paraId="743AB446" w14:textId="77777777" w:rsidR="00937E93" w:rsidRDefault="00937E93" w:rsidP="00937E93">
      <w:r>
        <w:t>Social Media</w:t>
      </w:r>
    </w:p>
    <w:p w14:paraId="0B22C9A9" w14:textId="77777777" w:rsidR="00937E93" w:rsidRDefault="00937E93" w:rsidP="00937E93">
      <w:r>
        <w:t>Communication, engagement, and actions taken through external social media platforms that this website participates on are custom to the terms and conditions as well as the privacy policies held by each social media platform respectively.</w:t>
      </w:r>
    </w:p>
    <w:p w14:paraId="509EFEFB" w14:textId="77777777" w:rsidR="00937E93" w:rsidRDefault="00937E93" w:rsidP="00937E93"/>
    <w:p w14:paraId="7EA8D1ED" w14:textId="77777777" w:rsidR="00937E93" w:rsidRDefault="00937E93" w:rsidP="00937E93">
      <w:r>
        <w:t xml:space="preserve">Users of this website are advised to use social media platforms wisely and engage with them taking due care and caution </w:t>
      </w:r>
      <w:proofErr w:type="gramStart"/>
      <w:r>
        <w:t>in regard to</w:t>
      </w:r>
      <w:proofErr w:type="gramEnd"/>
      <w:r>
        <w:t xml:space="preserve"> their own privacy and personal details. Sam Software Solutions Ltd. will ever ask for personal or sensitive information through social media </w:t>
      </w:r>
      <w:proofErr w:type="gramStart"/>
      <w:r>
        <w:t>platforms</w:t>
      </w:r>
      <w:proofErr w:type="gramEnd"/>
      <w:r>
        <w:t xml:space="preserve"> and we encourage users wishing to discuss sensitive details to contact them through other primary communication channels using the telephone or by email.</w:t>
      </w:r>
    </w:p>
    <w:p w14:paraId="2D8A5CC5" w14:textId="77777777" w:rsidR="00937E93" w:rsidRDefault="00937E93" w:rsidP="00937E93"/>
    <w:p w14:paraId="3015CC28" w14:textId="77777777" w:rsidR="00937E93" w:rsidRDefault="00937E93" w:rsidP="00937E93">
      <w:r>
        <w:t>This website uses social sharing buttons which help share web content directly from web pages to the social media platform in question. Users are advised before using such social sharing buttons that they do so at their own discretion and note that the social media platform may track and save your request to share a web page respectively through your social media platform account.</w:t>
      </w:r>
    </w:p>
    <w:p w14:paraId="4F45E529" w14:textId="77777777" w:rsidR="00937E93" w:rsidRDefault="00937E93" w:rsidP="00937E93"/>
    <w:p w14:paraId="47752C70" w14:textId="77777777" w:rsidR="00937E93" w:rsidRDefault="00937E93" w:rsidP="00937E93">
      <w:r>
        <w:t>If any information that you have provided us becomes inaccurate or out of date, or if you have any queries about this privacy statement, please contact us via this website.</w:t>
      </w:r>
    </w:p>
    <w:p w14:paraId="753696A8" w14:textId="77777777" w:rsidR="00937E93" w:rsidRDefault="00937E93" w:rsidP="00937E93"/>
    <w:p w14:paraId="4A3EA04B" w14:textId="77777777" w:rsidR="00937E93" w:rsidRDefault="00937E93" w:rsidP="00937E93">
      <w:r>
        <w:t>Acceptance</w:t>
      </w:r>
    </w:p>
    <w:p w14:paraId="5F98416C" w14:textId="77777777" w:rsidR="00937E93" w:rsidRDefault="00937E93" w:rsidP="00937E93">
      <w:r>
        <w:t>By using this website, you are consenting to this privacy notice and giving us permission to process your personal data specifically for the purpose set forth in this Privacy Policy document.</w:t>
      </w:r>
    </w:p>
    <w:p w14:paraId="6F12C6D1" w14:textId="77777777" w:rsidR="00937E93" w:rsidRDefault="00937E93" w:rsidP="00937E93"/>
    <w:p w14:paraId="3E62200F" w14:textId="77777777" w:rsidR="00937E93" w:rsidRDefault="00937E93" w:rsidP="00937E93">
      <w:r>
        <w:lastRenderedPageBreak/>
        <w:t>Any Questions?</w:t>
      </w:r>
    </w:p>
    <w:p w14:paraId="2DCC29A2" w14:textId="5574BB16" w:rsidR="00937E93" w:rsidRDefault="00937E93" w:rsidP="00937E93">
      <w:r>
        <w:t>We’ll be happy to provide additional information or answer any questions.</w:t>
      </w:r>
    </w:p>
    <w:sectPr w:rsidR="00937E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93"/>
    <w:rsid w:val="005E454A"/>
    <w:rsid w:val="008B0D03"/>
    <w:rsid w:val="00937E93"/>
    <w:rsid w:val="00C91A9F"/>
    <w:rsid w:val="00D63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E1AF"/>
  <w15:chartTrackingRefBased/>
  <w15:docId w15:val="{1D81F5B7-E843-46F1-8C45-8BE2CD44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E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E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E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E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E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E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E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E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E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E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E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E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E93"/>
    <w:rPr>
      <w:rFonts w:eastAsiaTheme="majorEastAsia" w:cstheme="majorBidi"/>
      <w:color w:val="272727" w:themeColor="text1" w:themeTint="D8"/>
    </w:rPr>
  </w:style>
  <w:style w:type="paragraph" w:styleId="Title">
    <w:name w:val="Title"/>
    <w:basedOn w:val="Normal"/>
    <w:next w:val="Normal"/>
    <w:link w:val="TitleChar"/>
    <w:uiPriority w:val="10"/>
    <w:qFormat/>
    <w:rsid w:val="00937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E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E93"/>
    <w:pPr>
      <w:spacing w:before="160"/>
      <w:jc w:val="center"/>
    </w:pPr>
    <w:rPr>
      <w:i/>
      <w:iCs/>
      <w:color w:val="404040" w:themeColor="text1" w:themeTint="BF"/>
    </w:rPr>
  </w:style>
  <w:style w:type="character" w:customStyle="1" w:styleId="QuoteChar">
    <w:name w:val="Quote Char"/>
    <w:basedOn w:val="DefaultParagraphFont"/>
    <w:link w:val="Quote"/>
    <w:uiPriority w:val="29"/>
    <w:rsid w:val="00937E93"/>
    <w:rPr>
      <w:i/>
      <w:iCs/>
      <w:color w:val="404040" w:themeColor="text1" w:themeTint="BF"/>
    </w:rPr>
  </w:style>
  <w:style w:type="paragraph" w:styleId="ListParagraph">
    <w:name w:val="List Paragraph"/>
    <w:basedOn w:val="Normal"/>
    <w:uiPriority w:val="34"/>
    <w:qFormat/>
    <w:rsid w:val="00937E93"/>
    <w:pPr>
      <w:ind w:left="720"/>
      <w:contextualSpacing/>
    </w:pPr>
  </w:style>
  <w:style w:type="character" w:styleId="IntenseEmphasis">
    <w:name w:val="Intense Emphasis"/>
    <w:basedOn w:val="DefaultParagraphFont"/>
    <w:uiPriority w:val="21"/>
    <w:qFormat/>
    <w:rsid w:val="00937E93"/>
    <w:rPr>
      <w:i/>
      <w:iCs/>
      <w:color w:val="0F4761" w:themeColor="accent1" w:themeShade="BF"/>
    </w:rPr>
  </w:style>
  <w:style w:type="paragraph" w:styleId="IntenseQuote">
    <w:name w:val="Intense Quote"/>
    <w:basedOn w:val="Normal"/>
    <w:next w:val="Normal"/>
    <w:link w:val="IntenseQuoteChar"/>
    <w:uiPriority w:val="30"/>
    <w:qFormat/>
    <w:rsid w:val="00937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E93"/>
    <w:rPr>
      <w:i/>
      <w:iCs/>
      <w:color w:val="0F4761" w:themeColor="accent1" w:themeShade="BF"/>
    </w:rPr>
  </w:style>
  <w:style w:type="character" w:styleId="IntenseReference">
    <w:name w:val="Intense Reference"/>
    <w:basedOn w:val="DefaultParagraphFont"/>
    <w:uiPriority w:val="32"/>
    <w:qFormat/>
    <w:rsid w:val="00937E93"/>
    <w:rPr>
      <w:b/>
      <w:bCs/>
      <w:smallCaps/>
      <w:color w:val="0F4761" w:themeColor="accent1" w:themeShade="BF"/>
      <w:spacing w:val="5"/>
    </w:rPr>
  </w:style>
  <w:style w:type="character" w:styleId="Hyperlink">
    <w:name w:val="Hyperlink"/>
    <w:basedOn w:val="DefaultParagraphFont"/>
    <w:uiPriority w:val="99"/>
    <w:unhideWhenUsed/>
    <w:rsid w:val="00937E93"/>
    <w:rPr>
      <w:color w:val="467886" w:themeColor="hyperlink"/>
      <w:u w:val="single"/>
    </w:rPr>
  </w:style>
  <w:style w:type="character" w:styleId="UnresolvedMention">
    <w:name w:val="Unresolved Mention"/>
    <w:basedOn w:val="DefaultParagraphFont"/>
    <w:uiPriority w:val="99"/>
    <w:semiHidden/>
    <w:unhideWhenUsed/>
    <w:rsid w:val="00937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pilsbysurgerynav.gpsurgery.net/about/practice-policies/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940</Words>
  <Characters>5361</Characters>
  <Application>Microsoft Office Word</Application>
  <DocSecurity>0</DocSecurity>
  <Lines>44</Lines>
  <Paragraphs>12</Paragraphs>
  <ScaleCrop>false</ScaleCrop>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Timothy (SPILSBY SURGERY)</dc:creator>
  <cp:keywords/>
  <dc:description/>
  <cp:lastModifiedBy>JACKSON, Timothy (SPILSBY SURGERY)</cp:lastModifiedBy>
  <cp:revision>2</cp:revision>
  <dcterms:created xsi:type="dcterms:W3CDTF">2026-02-27T12:32:00Z</dcterms:created>
  <dcterms:modified xsi:type="dcterms:W3CDTF">2026-02-27T12:32:00Z</dcterms:modified>
</cp:coreProperties>
</file>